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ED" w:rsidRDefault="00942EF0" w:rsidP="00477474">
      <w:pPr>
        <w:tabs>
          <w:tab w:val="left" w:pos="975"/>
        </w:tabs>
        <w:jc w:val="both"/>
        <w:rPr>
          <w:rFonts w:ascii="Sylfaen" w:hAnsi="Sylfaen"/>
          <w:sz w:val="24"/>
          <w:lang w:val="ka-G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4632960</wp:posOffset>
            </wp:positionH>
            <wp:positionV relativeFrom="paragraph">
              <wp:posOffset>-114300</wp:posOffset>
            </wp:positionV>
            <wp:extent cx="1021080" cy="706755"/>
            <wp:effectExtent l="0" t="0" r="7620" b="0"/>
            <wp:wrapNone/>
            <wp:docPr id="3" name="Picture 3" descr="C:\Users\ekirtskhalia\AppData\Local\Microsoft\Windows\INetCache\Content.Word\ForEveryChild_Signature_ShortContainer_Tight_RGB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irtskhalia\AppData\Local\Microsoft\Windows\INetCache\Content.Word\ForEveryChild_Signature_ShortContainer_Tight_RGB (00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474" w:rsidRPr="00770EA6">
        <w:rPr>
          <w:rFonts w:ascii="Sylfaen" w:hAnsi="Sylfae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1426B2C" wp14:editId="5C164F5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39857" cy="6477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liament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57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474">
        <w:rPr>
          <w:rFonts w:ascii="Sylfaen" w:hAnsi="Sylfaen"/>
          <w:sz w:val="24"/>
          <w:lang w:val="ka-GE"/>
        </w:rPr>
        <w:tab/>
      </w:r>
    </w:p>
    <w:p w:rsidR="00477474" w:rsidRDefault="00942EF0" w:rsidP="00477474">
      <w:pPr>
        <w:tabs>
          <w:tab w:val="left" w:pos="4230"/>
        </w:tabs>
        <w:jc w:val="center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  <w:lang w:val="ka-GE"/>
        </w:rPr>
        <w:t xml:space="preserve">            </w:t>
      </w:r>
    </w:p>
    <w:p w:rsidR="00477474" w:rsidRDefault="00477474" w:rsidP="00477474">
      <w:pPr>
        <w:tabs>
          <w:tab w:val="left" w:pos="4230"/>
        </w:tabs>
        <w:jc w:val="center"/>
        <w:rPr>
          <w:rFonts w:ascii="Sylfaen" w:hAnsi="Sylfaen"/>
          <w:b/>
          <w:sz w:val="28"/>
          <w:lang w:val="ka-GE"/>
        </w:rPr>
      </w:pPr>
    </w:p>
    <w:p w:rsidR="00477474" w:rsidRDefault="00477474" w:rsidP="00477474">
      <w:pPr>
        <w:tabs>
          <w:tab w:val="left" w:pos="4230"/>
        </w:tabs>
        <w:jc w:val="center"/>
        <w:rPr>
          <w:rFonts w:ascii="Sylfaen" w:hAnsi="Sylfaen"/>
          <w:b/>
          <w:sz w:val="28"/>
          <w:lang w:val="ka-GE"/>
        </w:rPr>
      </w:pPr>
    </w:p>
    <w:p w:rsidR="00477474" w:rsidRPr="00477474" w:rsidRDefault="005E622B" w:rsidP="00477474">
      <w:pPr>
        <w:tabs>
          <w:tab w:val="left" w:pos="4230"/>
        </w:tabs>
        <w:jc w:val="center"/>
        <w:rPr>
          <w:rFonts w:ascii="Sylfaen" w:hAnsi="Sylfaen"/>
          <w:b/>
          <w:sz w:val="28"/>
          <w:lang w:val="ka-GE"/>
        </w:rPr>
      </w:pPr>
      <w:r w:rsidRPr="00477474">
        <w:rPr>
          <w:rFonts w:ascii="Sylfaen" w:hAnsi="Sylfaen"/>
          <w:b/>
          <w:sz w:val="28"/>
          <w:lang w:val="ka-GE"/>
        </w:rPr>
        <w:t xml:space="preserve">საქართველოს პარლამენტის იურიდიულ საკითხთა </w:t>
      </w:r>
      <w:r w:rsidR="00477474" w:rsidRPr="00477474">
        <w:rPr>
          <w:rFonts w:ascii="Sylfaen" w:hAnsi="Sylfaen"/>
          <w:b/>
          <w:sz w:val="28"/>
          <w:lang w:val="ka-GE"/>
        </w:rPr>
        <w:t xml:space="preserve">კომიტეტი </w:t>
      </w:r>
      <w:r w:rsidRPr="00477474">
        <w:rPr>
          <w:rFonts w:ascii="Sylfaen" w:hAnsi="Sylfaen"/>
          <w:b/>
          <w:sz w:val="28"/>
          <w:lang w:val="ka-GE"/>
        </w:rPr>
        <w:t xml:space="preserve">და გაეროს ბავშვთა </w:t>
      </w:r>
      <w:r w:rsidR="00477474" w:rsidRPr="00477474">
        <w:rPr>
          <w:rFonts w:ascii="Sylfaen" w:hAnsi="Sylfaen"/>
          <w:b/>
          <w:sz w:val="28"/>
          <w:lang w:val="ka-GE"/>
        </w:rPr>
        <w:t xml:space="preserve">ფონდი გიწვევთ </w:t>
      </w:r>
    </w:p>
    <w:p w:rsidR="00477474" w:rsidRPr="00477474" w:rsidRDefault="00477474" w:rsidP="00477474">
      <w:pPr>
        <w:tabs>
          <w:tab w:val="left" w:pos="4230"/>
        </w:tabs>
        <w:jc w:val="center"/>
        <w:rPr>
          <w:rFonts w:ascii="Sylfaen" w:hAnsi="Sylfaen"/>
          <w:b/>
          <w:color w:val="2E74B5" w:themeColor="accent1" w:themeShade="BF"/>
          <w:sz w:val="28"/>
          <w:lang w:val="ka-GE"/>
        </w:rPr>
      </w:pPr>
      <w:r w:rsidRPr="00477474">
        <w:rPr>
          <w:rFonts w:ascii="Sylfaen" w:hAnsi="Sylfaen"/>
          <w:b/>
          <w:color w:val="2E74B5" w:themeColor="accent1" w:themeShade="BF"/>
          <w:sz w:val="28"/>
          <w:lang w:val="ka-GE"/>
        </w:rPr>
        <w:t>ბავშვთა მიმართ ძალადობის წინააღმდეგ მიძღვნილ ღონისძიებაზე</w:t>
      </w:r>
    </w:p>
    <w:p w:rsidR="00477474" w:rsidRPr="00477474" w:rsidRDefault="00477474" w:rsidP="00477474">
      <w:pPr>
        <w:tabs>
          <w:tab w:val="left" w:pos="4230"/>
        </w:tabs>
        <w:jc w:val="center"/>
        <w:rPr>
          <w:rFonts w:ascii="Sylfaen" w:hAnsi="Sylfaen"/>
          <w:b/>
          <w:sz w:val="28"/>
          <w:lang w:val="ka-GE"/>
        </w:rPr>
      </w:pPr>
      <w:r w:rsidRPr="00477474">
        <w:rPr>
          <w:rFonts w:ascii="Sylfaen" w:hAnsi="Sylfaen"/>
          <w:b/>
          <w:sz w:val="28"/>
          <w:lang w:val="ka-GE"/>
        </w:rPr>
        <w:t>ორშაბათი, 11 ივნისი 2018 | 10:00</w:t>
      </w:r>
    </w:p>
    <w:p w:rsidR="00A32828" w:rsidRPr="00A32828" w:rsidRDefault="009D00F3" w:rsidP="00A32828">
      <w:pPr>
        <w:tabs>
          <w:tab w:val="left" w:pos="4230"/>
        </w:tabs>
        <w:jc w:val="center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თბილისი, </w:t>
      </w:r>
      <w:r w:rsidR="00477474" w:rsidRPr="00A32828">
        <w:rPr>
          <w:rFonts w:ascii="Sylfaen" w:hAnsi="Sylfaen"/>
          <w:sz w:val="24"/>
          <w:lang w:val="ka-GE"/>
        </w:rPr>
        <w:t xml:space="preserve">საქართველოს პარლამენტი, </w:t>
      </w:r>
      <w:r>
        <w:rPr>
          <w:rFonts w:ascii="Sylfaen" w:hAnsi="Sylfaen"/>
          <w:sz w:val="24"/>
          <w:lang w:val="ka-GE"/>
        </w:rPr>
        <w:t xml:space="preserve">თამარ მეფის </w:t>
      </w:r>
      <w:r w:rsidR="00477474" w:rsidRPr="00A32828">
        <w:rPr>
          <w:rFonts w:ascii="Sylfaen" w:hAnsi="Sylfaen"/>
          <w:sz w:val="24"/>
          <w:lang w:val="ka-GE"/>
        </w:rPr>
        <w:t>დარბაზი</w:t>
      </w:r>
      <w:r w:rsidR="00A32828" w:rsidRPr="00A32828">
        <w:rPr>
          <w:rFonts w:ascii="Sylfaen" w:hAnsi="Sylfaen"/>
          <w:sz w:val="24"/>
          <w:lang w:val="ka-GE"/>
        </w:rPr>
        <w:t xml:space="preserve">, </w:t>
      </w:r>
      <w:r>
        <w:rPr>
          <w:rFonts w:ascii="Sylfaen" w:hAnsi="Sylfaen"/>
          <w:sz w:val="24"/>
        </w:rPr>
        <w:t xml:space="preserve">A </w:t>
      </w:r>
      <w:r w:rsidR="00A32828" w:rsidRPr="00A32828">
        <w:rPr>
          <w:rFonts w:ascii="Sylfaen" w:hAnsi="Sylfaen"/>
          <w:sz w:val="24"/>
          <w:lang w:val="ka-GE"/>
        </w:rPr>
        <w:t xml:space="preserve">კორპუსი, </w:t>
      </w:r>
      <w:r w:rsidR="00A32828" w:rsidRPr="00A32828">
        <w:rPr>
          <w:rFonts w:ascii="Sylfaen" w:hAnsi="Sylfaen"/>
          <w:sz w:val="24"/>
          <w:lang w:val="ru-RU"/>
        </w:rPr>
        <w:t xml:space="preserve">0 </w:t>
      </w:r>
      <w:r w:rsidR="00A32828" w:rsidRPr="00A32828">
        <w:rPr>
          <w:rFonts w:ascii="Sylfaen" w:hAnsi="Sylfaen"/>
          <w:sz w:val="24"/>
          <w:lang w:val="ka-GE"/>
        </w:rPr>
        <w:t>სართული</w:t>
      </w:r>
    </w:p>
    <w:p w:rsidR="00477474" w:rsidRPr="00477474" w:rsidRDefault="00477474" w:rsidP="00477474">
      <w:pPr>
        <w:tabs>
          <w:tab w:val="left" w:pos="4230"/>
        </w:tabs>
        <w:jc w:val="center"/>
        <w:rPr>
          <w:rFonts w:ascii="Sylfaen" w:hAnsi="Sylfaen"/>
          <w:sz w:val="28"/>
          <w:lang w:val="ka-GE"/>
        </w:rPr>
      </w:pPr>
    </w:p>
    <w:p w:rsidR="00DB34EC" w:rsidRDefault="009C2457" w:rsidP="009C2457">
      <w:pPr>
        <w:jc w:val="both"/>
        <w:rPr>
          <w:rFonts w:ascii="Sylfaen" w:hAnsi="Sylfaen"/>
          <w:b/>
          <w:sz w:val="28"/>
          <w:lang w:val="ka-GE"/>
        </w:rPr>
      </w:pPr>
      <w:r w:rsidRPr="009C2457">
        <w:rPr>
          <w:rFonts w:ascii="Sylfaen" w:hAnsi="Sylfaen"/>
          <w:sz w:val="28"/>
          <w:lang w:val="ka-GE"/>
        </w:rPr>
        <w:t xml:space="preserve">ბავშვთა მიმართ ძალადობის აღმოფხვრა ჩვენი ყველას ვალდებულებაა. ერთად ვიზრუნოთ  რათა ბავშვისთვის უსაფრთხო </w:t>
      </w:r>
      <w:r w:rsidR="006A5F24">
        <w:rPr>
          <w:rFonts w:ascii="Sylfaen" w:hAnsi="Sylfaen"/>
          <w:sz w:val="28"/>
          <w:lang w:val="ka-GE"/>
        </w:rPr>
        <w:t>გარემო </w:t>
      </w:r>
      <w:r w:rsidRPr="009C2457">
        <w:rPr>
          <w:rFonts w:ascii="Sylfaen" w:hAnsi="Sylfaen"/>
          <w:sz w:val="28"/>
          <w:lang w:val="ka-GE"/>
        </w:rPr>
        <w:t xml:space="preserve">იყოს. </w:t>
      </w:r>
      <w:r w:rsidR="005E622B" w:rsidRPr="00477474">
        <w:rPr>
          <w:rFonts w:ascii="Sylfaen" w:hAnsi="Sylfaen"/>
          <w:sz w:val="28"/>
          <w:lang w:val="ka-GE"/>
        </w:rPr>
        <w:t xml:space="preserve">ღონისძიების ფარგლებში, მოხდება გაეროს ბავშვთა ფონდის  </w:t>
      </w:r>
      <w:r w:rsidR="005E622B" w:rsidRPr="00477474">
        <w:rPr>
          <w:rFonts w:ascii="Sylfaen" w:hAnsi="Sylfaen"/>
          <w:b/>
          <w:sz w:val="28"/>
          <w:lang w:val="ka-GE"/>
        </w:rPr>
        <w:t>„</w:t>
      </w:r>
      <w:r w:rsidR="002E50E6" w:rsidRPr="00477474">
        <w:rPr>
          <w:rFonts w:ascii="Sylfaen" w:hAnsi="Sylfaen"/>
          <w:b/>
          <w:sz w:val="28"/>
          <w:lang w:val="ka-GE"/>
        </w:rPr>
        <w:t xml:space="preserve">ბავშვთა მიმართ ძალადობის </w:t>
      </w:r>
      <w:r w:rsidR="005E622B" w:rsidRPr="00477474">
        <w:rPr>
          <w:rFonts w:ascii="Sylfaen" w:hAnsi="Sylfaen"/>
          <w:b/>
          <w:sz w:val="28"/>
          <w:lang w:val="ka-GE"/>
        </w:rPr>
        <w:t xml:space="preserve">სოციალური ნორმების ცვლილებისაკენ მიმართული საკომუნიკაციო კამპანიის“ </w:t>
      </w:r>
      <w:r w:rsidR="005E622B" w:rsidRPr="00477474">
        <w:rPr>
          <w:rFonts w:ascii="Sylfaen" w:hAnsi="Sylfaen"/>
          <w:sz w:val="28"/>
          <w:lang w:val="ka-GE"/>
        </w:rPr>
        <w:t xml:space="preserve">პრეზენტაცია პარლამენტარებისთვის  და საქართველოს გლობალურ პარტნიორობაში გაწევრიანებასთან დაკავშირებით სხვადასხვა უწყებებში ჩატარებული </w:t>
      </w:r>
      <w:r w:rsidR="005E622B" w:rsidRPr="00477474">
        <w:rPr>
          <w:rFonts w:ascii="Sylfaen" w:hAnsi="Sylfaen"/>
          <w:b/>
          <w:sz w:val="28"/>
          <w:lang w:val="ka-GE"/>
        </w:rPr>
        <w:t>თვითშეფასების ანგარიშების პრეზენტაცია.</w:t>
      </w:r>
    </w:p>
    <w:p w:rsidR="009C2457" w:rsidRDefault="009C2457" w:rsidP="00A32828">
      <w:pPr>
        <w:ind w:firstLine="720"/>
        <w:jc w:val="both"/>
        <w:rPr>
          <w:rFonts w:ascii="Sylfaen" w:hAnsi="Sylfaen"/>
          <w:b/>
          <w:sz w:val="28"/>
          <w:lang w:val="ka-GE"/>
        </w:rPr>
      </w:pPr>
    </w:p>
    <w:p w:rsidR="006A5F24" w:rsidRDefault="006A5F24" w:rsidP="006A5F24">
      <w:pPr>
        <w:jc w:val="both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  <w:lang w:val="ka-GE"/>
        </w:rPr>
        <w:t>ეკა ბესელია</w:t>
      </w:r>
    </w:p>
    <w:p w:rsidR="006A5F24" w:rsidRDefault="006A5F24" w:rsidP="006A5F24">
      <w:pPr>
        <w:jc w:val="both"/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 xml:space="preserve">საქართველოს პარლამენტის იურიდიულ საკითხთა კომიტეტის </w:t>
      </w:r>
    </w:p>
    <w:p w:rsidR="006A5F24" w:rsidRDefault="006A5F24" w:rsidP="006A5F24">
      <w:pPr>
        <w:jc w:val="both"/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>თავმჯდომარე</w:t>
      </w:r>
    </w:p>
    <w:p w:rsidR="006A5F24" w:rsidRDefault="006A5F24" w:rsidP="006A5F24">
      <w:pPr>
        <w:rPr>
          <w:rFonts w:ascii="Sylfaen" w:hAnsi="Sylfaen"/>
          <w:lang w:val="ka-GE"/>
        </w:rPr>
      </w:pPr>
    </w:p>
    <w:p w:rsidR="009C2457" w:rsidRDefault="009C2457" w:rsidP="00A32828">
      <w:pPr>
        <w:ind w:firstLine="720"/>
        <w:jc w:val="both"/>
        <w:rPr>
          <w:rFonts w:ascii="Sylfaen" w:hAnsi="Sylfaen"/>
          <w:b/>
          <w:sz w:val="28"/>
          <w:lang w:val="ka-GE"/>
        </w:rPr>
      </w:pPr>
    </w:p>
    <w:p w:rsidR="00F251ED" w:rsidRPr="009C2457" w:rsidRDefault="00F251ED">
      <w:pPr>
        <w:rPr>
          <w:rFonts w:ascii="Sylfaen" w:hAnsi="Sylfaen"/>
          <w:lang w:val="ka-GE"/>
        </w:rPr>
      </w:pPr>
    </w:p>
    <w:sectPr w:rsidR="00F251ED" w:rsidRPr="009C2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7DB" w:rsidRDefault="006B37DB" w:rsidP="00942EF0">
      <w:pPr>
        <w:spacing w:after="0" w:line="240" w:lineRule="auto"/>
      </w:pPr>
      <w:r>
        <w:separator/>
      </w:r>
    </w:p>
  </w:endnote>
  <w:endnote w:type="continuationSeparator" w:id="0">
    <w:p w:rsidR="006B37DB" w:rsidRDefault="006B37DB" w:rsidP="0094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7DB" w:rsidRDefault="006B37DB" w:rsidP="00942EF0">
      <w:pPr>
        <w:spacing w:after="0" w:line="240" w:lineRule="auto"/>
      </w:pPr>
      <w:r>
        <w:separator/>
      </w:r>
    </w:p>
  </w:footnote>
  <w:footnote w:type="continuationSeparator" w:id="0">
    <w:p w:rsidR="006B37DB" w:rsidRDefault="006B37DB" w:rsidP="00942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E6"/>
    <w:rsid w:val="00081468"/>
    <w:rsid w:val="00132F72"/>
    <w:rsid w:val="00193788"/>
    <w:rsid w:val="002614F2"/>
    <w:rsid w:val="002E50E6"/>
    <w:rsid w:val="002F0EF9"/>
    <w:rsid w:val="00343411"/>
    <w:rsid w:val="00477474"/>
    <w:rsid w:val="005E622B"/>
    <w:rsid w:val="006A5F24"/>
    <w:rsid w:val="006B37DB"/>
    <w:rsid w:val="00851C3A"/>
    <w:rsid w:val="00942EF0"/>
    <w:rsid w:val="009C2457"/>
    <w:rsid w:val="009D00F3"/>
    <w:rsid w:val="00A32828"/>
    <w:rsid w:val="00A51394"/>
    <w:rsid w:val="00A92EFA"/>
    <w:rsid w:val="00C211AE"/>
    <w:rsid w:val="00CB1F56"/>
    <w:rsid w:val="00F251ED"/>
    <w:rsid w:val="00F3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CD6D2-E656-4EC8-987D-EF82B37F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EF0"/>
  </w:style>
  <w:style w:type="paragraph" w:styleId="Footer">
    <w:name w:val="footer"/>
    <w:basedOn w:val="Normal"/>
    <w:link w:val="FooterChar"/>
    <w:uiPriority w:val="99"/>
    <w:unhideWhenUsed/>
    <w:rsid w:val="0094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Tavadze</dc:creator>
  <cp:keywords/>
  <dc:description/>
  <cp:lastModifiedBy>Nino Dzotsenidze</cp:lastModifiedBy>
  <cp:revision>2</cp:revision>
  <cp:lastPrinted>2018-06-04T08:23:00Z</cp:lastPrinted>
  <dcterms:created xsi:type="dcterms:W3CDTF">2018-06-06T09:49:00Z</dcterms:created>
  <dcterms:modified xsi:type="dcterms:W3CDTF">2018-06-06T09:49:00Z</dcterms:modified>
</cp:coreProperties>
</file>